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B3D" w:rsidRPr="000F04AC" w:rsidRDefault="000F04AC" w:rsidP="000F04AC">
      <w:pPr>
        <w:jc w:val="center"/>
        <w:rPr>
          <w:rFonts w:hint="eastAsia"/>
          <w:sz w:val="44"/>
          <w:szCs w:val="44"/>
        </w:rPr>
      </w:pPr>
      <w:r w:rsidRPr="000F04AC">
        <w:rPr>
          <w:rFonts w:hint="eastAsia"/>
          <w:sz w:val="44"/>
          <w:szCs w:val="44"/>
        </w:rPr>
        <w:t>吸尘器安全操作规程</w:t>
      </w:r>
    </w:p>
    <w:p w:rsidR="000F04AC" w:rsidRDefault="000F04A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5944984"/>
            <wp:effectExtent l="19050" t="0" r="2540" b="0"/>
            <wp:docPr id="1" name="图片 1" descr="E:\业务\整理 天津金盛\天津金盛\天津市金盛源特种建材有限公司  完成\03三级文件\02环境安全\03生产部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业务\整理 天津金盛\天津金盛\天津市金盛源特种建材有限公司  完成\03三级文件\02环境安全\03生产部\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944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4AC" w:rsidRDefault="000F04AC">
      <w:r>
        <w:rPr>
          <w:noProof/>
        </w:rPr>
        <w:drawing>
          <wp:inline distT="0" distB="0" distL="0" distR="0">
            <wp:extent cx="5274310" cy="1197070"/>
            <wp:effectExtent l="19050" t="0" r="2540" b="0"/>
            <wp:docPr id="2" name="图片 2" descr="E:\业务\整理 天津金盛\天津金盛\天津市金盛源特种建材有限公司  完成\03三级文件\02环境安全\03生产部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业务\整理 天津金盛\天津金盛\天津市金盛源特种建材有限公司  完成\03三级文件\02环境安全\03生产部\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9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04AC" w:rsidSect="00EF6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6B5" w:rsidRDefault="00C446B5" w:rsidP="000F04AC">
      <w:r>
        <w:separator/>
      </w:r>
    </w:p>
  </w:endnote>
  <w:endnote w:type="continuationSeparator" w:id="0">
    <w:p w:rsidR="00C446B5" w:rsidRDefault="00C446B5" w:rsidP="000F0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6B5" w:rsidRDefault="00C446B5" w:rsidP="000F04AC">
      <w:r>
        <w:separator/>
      </w:r>
    </w:p>
  </w:footnote>
  <w:footnote w:type="continuationSeparator" w:id="0">
    <w:p w:rsidR="00C446B5" w:rsidRDefault="00C446B5" w:rsidP="000F04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04AC"/>
    <w:rsid w:val="000F04AC"/>
    <w:rsid w:val="00C446B5"/>
    <w:rsid w:val="00EF6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B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04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04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04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04A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F04A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F04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>微软中国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2019-08-02T06:54:00Z</dcterms:created>
  <dcterms:modified xsi:type="dcterms:W3CDTF">2019-08-02T06:54:00Z</dcterms:modified>
</cp:coreProperties>
</file>